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CF" w:rsidRPr="00B32641" w:rsidRDefault="00DA20CF" w:rsidP="00DA20CF">
      <w:pPr>
        <w:spacing w:after="1" w:line="220" w:lineRule="auto"/>
        <w:ind w:firstLine="540"/>
        <w:jc w:val="center"/>
        <w:rPr>
          <w:rFonts w:ascii="Times New Roman" w:hAnsi="Times New Roman" w:cs="Times New Roman"/>
          <w:b/>
          <w:sz w:val="28"/>
          <w:szCs w:val="28"/>
        </w:rPr>
      </w:pPr>
      <w:r w:rsidRPr="00B32641">
        <w:rPr>
          <w:rFonts w:ascii="Times New Roman" w:hAnsi="Times New Roman" w:cs="Times New Roman"/>
          <w:b/>
          <w:sz w:val="28"/>
          <w:szCs w:val="28"/>
        </w:rPr>
        <w:t>Информация для раз</w:t>
      </w:r>
      <w:bookmarkStart w:id="0" w:name="_GoBack"/>
      <w:bookmarkEnd w:id="0"/>
      <w:r w:rsidRPr="00B32641">
        <w:rPr>
          <w:rFonts w:ascii="Times New Roman" w:hAnsi="Times New Roman" w:cs="Times New Roman"/>
          <w:b/>
          <w:sz w:val="28"/>
          <w:szCs w:val="28"/>
        </w:rPr>
        <w:t>мещения на сайте</w:t>
      </w:r>
    </w:p>
    <w:p w:rsidR="00DA20CF" w:rsidRPr="00DA20CF" w:rsidRDefault="00DA20CF" w:rsidP="00DA20CF">
      <w:pPr>
        <w:spacing w:after="1" w:line="220" w:lineRule="auto"/>
        <w:ind w:firstLine="540"/>
        <w:jc w:val="both"/>
        <w:rPr>
          <w:rFonts w:ascii="Times New Roman" w:hAnsi="Times New Roman" w:cs="Times New Roman"/>
          <w:sz w:val="28"/>
          <w:szCs w:val="28"/>
        </w:rPr>
      </w:pPr>
    </w:p>
    <w:p w:rsidR="00DA20CF" w:rsidRPr="00DA20CF" w:rsidRDefault="00DA20CF" w:rsidP="00DA20CF">
      <w:pPr>
        <w:spacing w:after="1" w:line="220" w:lineRule="auto"/>
        <w:ind w:firstLine="540"/>
        <w:jc w:val="both"/>
        <w:rPr>
          <w:rFonts w:ascii="Times New Roman" w:hAnsi="Times New Roman" w:cs="Times New Roman"/>
          <w:sz w:val="28"/>
          <w:szCs w:val="28"/>
        </w:rPr>
      </w:pPr>
      <w:hyperlink w:anchor="P1">
        <w:r w:rsidRPr="00DA20CF">
          <w:rPr>
            <w:rFonts w:ascii="Times New Roman" w:hAnsi="Times New Roman" w:cs="Times New Roman"/>
            <w:sz w:val="28"/>
            <w:szCs w:val="28"/>
          </w:rPr>
          <w:t>Проект</w:t>
        </w:r>
      </w:hyperlink>
      <w:r w:rsidRPr="00DA20CF">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DA20CF">
        <w:rPr>
          <w:rFonts w:ascii="Times New Roman" w:hAnsi="Times New Roman" w:cs="Times New Roman"/>
          <w:sz w:val="28"/>
          <w:szCs w:val="28"/>
        </w:rPr>
        <w:t xml:space="preserve">Об общих принципах организации местного самоуправления в </w:t>
      </w:r>
      <w:r>
        <w:rPr>
          <w:rFonts w:ascii="Times New Roman" w:hAnsi="Times New Roman" w:cs="Times New Roman"/>
          <w:sz w:val="28"/>
          <w:szCs w:val="28"/>
        </w:rPr>
        <w:t>единой системе публичной власти»</w:t>
      </w:r>
      <w:r w:rsidRPr="00DA20CF">
        <w:rPr>
          <w:rFonts w:ascii="Times New Roman" w:hAnsi="Times New Roman" w:cs="Times New Roman"/>
          <w:sz w:val="28"/>
          <w:szCs w:val="28"/>
        </w:rPr>
        <w:t xml:space="preserve"> (№ 40361-8)</w:t>
      </w:r>
      <w:r>
        <w:rPr>
          <w:rFonts w:ascii="Times New Roman" w:hAnsi="Times New Roman" w:cs="Times New Roman"/>
          <w:sz w:val="28"/>
          <w:szCs w:val="28"/>
        </w:rPr>
        <w:t xml:space="preserve"> </w:t>
      </w:r>
      <w:r w:rsidRPr="00DA20CF">
        <w:rPr>
          <w:rFonts w:ascii="Times New Roman" w:hAnsi="Times New Roman" w:cs="Times New Roman"/>
          <w:sz w:val="28"/>
          <w:szCs w:val="28"/>
        </w:rPr>
        <w:t xml:space="preserve">подготовлен в развитие положений </w:t>
      </w:r>
      <w:hyperlink r:id="rId7">
        <w:r w:rsidRPr="00DA20CF">
          <w:rPr>
            <w:rFonts w:ascii="Times New Roman" w:hAnsi="Times New Roman" w:cs="Times New Roman"/>
            <w:sz w:val="28"/>
            <w:szCs w:val="28"/>
          </w:rPr>
          <w:t>Конституции</w:t>
        </w:r>
      </w:hyperlink>
      <w:r w:rsidRPr="00DA20CF">
        <w:rPr>
          <w:rFonts w:ascii="Times New Roman" w:hAnsi="Times New Roman" w:cs="Times New Roman"/>
          <w:sz w:val="28"/>
          <w:szCs w:val="28"/>
        </w:rPr>
        <w:t xml:space="preserve"> Российской Федерац</w:t>
      </w:r>
      <w:proofErr w:type="gramStart"/>
      <w:r w:rsidRPr="00DA20CF">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DA20CF">
        <w:rPr>
          <w:rFonts w:ascii="Times New Roman" w:hAnsi="Times New Roman" w:cs="Times New Roman"/>
          <w:sz w:val="28"/>
          <w:szCs w:val="28"/>
        </w:rPr>
        <w:t>о е</w:t>
      </w:r>
      <w:proofErr w:type="gramEnd"/>
      <w:r w:rsidRPr="00DA20CF">
        <w:rPr>
          <w:rFonts w:ascii="Times New Roman" w:hAnsi="Times New Roman" w:cs="Times New Roman"/>
          <w:sz w:val="28"/>
          <w:szCs w:val="28"/>
        </w:rPr>
        <w:t>диной системе публичной власти и направлен на совершенствование организации местного самоуправления в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В указанных целях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следующее.</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1. Местное самоуправление определяется как признаваемая </w:t>
      </w:r>
      <w:r>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гарантируемая </w:t>
      </w:r>
      <w:hyperlink r:id="rId8">
        <w:r w:rsidRPr="00DA20CF">
          <w:rPr>
            <w:rFonts w:ascii="Times New Roman" w:hAnsi="Times New Roman" w:cs="Times New Roman"/>
            <w:sz w:val="28"/>
            <w:szCs w:val="28"/>
          </w:rPr>
          <w:t>Конституцией</w:t>
        </w:r>
      </w:hyperlink>
      <w:r w:rsidRPr="00DA20CF">
        <w:rPr>
          <w:rFonts w:ascii="Times New Roman" w:hAnsi="Times New Roman" w:cs="Times New Roman"/>
          <w:sz w:val="28"/>
          <w:szCs w:val="28"/>
        </w:rPr>
        <w:t xml:space="preserve"> Российской Федерации форма самоорганизации граждан. Органы местного самоуправления представляют собой одну из форм его осуществления.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2.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подчеркивается правовая природа местного самоуправления - целью самоорганизации граждан признается решение вопросов непосредственного обеспечения жизнедеятельности населения.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3. В соответствии с конституционными основами единства публичной власти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выстраивается обновленная модель организации и деятельности органов местного самоуправления.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предусматривает уточнение компетенции органов местного самоуправления в целях приведения ее в соответствие с правовой природой местного самоуправления.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Кроме того, существование </w:t>
      </w:r>
      <w:proofErr w:type="gramStart"/>
      <w:r w:rsidRPr="00DA20CF">
        <w:rPr>
          <w:rFonts w:ascii="Times New Roman" w:hAnsi="Times New Roman" w:cs="Times New Roman"/>
          <w:sz w:val="28"/>
          <w:szCs w:val="28"/>
        </w:rPr>
        <w:t>конструкции, предполагающей закрепление в федеральном законодательстве и вопросов местного значения и полномочий по их решению приводит</w:t>
      </w:r>
      <w:proofErr w:type="gramEnd"/>
      <w:r w:rsidRPr="00DA20CF">
        <w:rPr>
          <w:rFonts w:ascii="Times New Roman" w:hAnsi="Times New Roman" w:cs="Times New Roman"/>
          <w:sz w:val="28"/>
          <w:szCs w:val="28"/>
        </w:rPr>
        <w:t xml:space="preserve"> к путанице при перераспределении полномочий между органами местного самоуправления и органами государственной власти субъекта Российской Федерации. Вопросы местного значения являются одним из элементов компетенции органов местного самоуправления, при этом, исходя из действующих формулировок, конкурируют по содержанию с закрепленными в федеральных законах полномочиями. </w:t>
      </w:r>
      <w:r>
        <w:rPr>
          <w:rFonts w:ascii="Times New Roman" w:hAnsi="Times New Roman" w:cs="Times New Roman"/>
          <w:sz w:val="28"/>
          <w:szCs w:val="28"/>
        </w:rPr>
        <w:t xml:space="preserve">В целях устранения правовой неопределенности </w:t>
      </w:r>
      <w:hyperlink w:anchor="P1">
        <w:r>
          <w:rPr>
            <w:rFonts w:ascii="Times New Roman" w:hAnsi="Times New Roman" w:cs="Times New Roman"/>
            <w:sz w:val="28"/>
            <w:szCs w:val="28"/>
          </w:rPr>
          <w:t>з</w:t>
        </w:r>
        <w:r w:rsidRPr="00DA20CF">
          <w:rPr>
            <w:rFonts w:ascii="Times New Roman" w:hAnsi="Times New Roman" w:cs="Times New Roman"/>
            <w:sz w:val="28"/>
            <w:szCs w:val="28"/>
          </w:rPr>
          <w:t>аконопроектом</w:t>
        </w:r>
      </w:hyperlink>
      <w:r w:rsidRPr="00DA20CF">
        <w:rPr>
          <w:rFonts w:ascii="Times New Roman" w:hAnsi="Times New Roman" w:cs="Times New Roman"/>
          <w:sz w:val="28"/>
          <w:szCs w:val="28"/>
        </w:rPr>
        <w:t xml:space="preserve"> предусматривается закрепление непосредственно полномочий органов местного самоуправления.</w:t>
      </w:r>
    </w:p>
    <w:p w:rsid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4. </w:t>
      </w:r>
      <w:r>
        <w:rPr>
          <w:rFonts w:ascii="Times New Roman" w:hAnsi="Times New Roman" w:cs="Times New Roman"/>
          <w:sz w:val="28"/>
          <w:szCs w:val="28"/>
        </w:rPr>
        <w:t xml:space="preserve">Закрепляется три </w:t>
      </w:r>
      <w:r w:rsidR="004961DA">
        <w:rPr>
          <w:rFonts w:ascii="Times New Roman" w:hAnsi="Times New Roman" w:cs="Times New Roman"/>
          <w:sz w:val="28"/>
          <w:szCs w:val="28"/>
        </w:rPr>
        <w:t>вида</w:t>
      </w:r>
      <w:r w:rsidR="00515AC1">
        <w:rPr>
          <w:rFonts w:ascii="Times New Roman" w:hAnsi="Times New Roman" w:cs="Times New Roman"/>
          <w:sz w:val="28"/>
          <w:szCs w:val="28"/>
        </w:rPr>
        <w:t xml:space="preserve"> муниципальных образований, в которых  осуществляется</w:t>
      </w:r>
      <w:r>
        <w:rPr>
          <w:rFonts w:ascii="Times New Roman" w:hAnsi="Times New Roman" w:cs="Times New Roman"/>
          <w:sz w:val="28"/>
          <w:szCs w:val="28"/>
        </w:rPr>
        <w:t xml:space="preserve"> </w:t>
      </w:r>
      <w:r w:rsidR="00515AC1">
        <w:rPr>
          <w:rFonts w:ascii="Times New Roman" w:hAnsi="Times New Roman" w:cs="Times New Roman"/>
          <w:sz w:val="28"/>
          <w:szCs w:val="28"/>
        </w:rPr>
        <w:t>местное</w:t>
      </w:r>
      <w:r w:rsidRPr="00DA20CF">
        <w:rPr>
          <w:rFonts w:ascii="Times New Roman" w:hAnsi="Times New Roman" w:cs="Times New Roman"/>
          <w:sz w:val="28"/>
          <w:szCs w:val="28"/>
        </w:rPr>
        <w:t xml:space="preserve"> самоуправлени</w:t>
      </w:r>
      <w:r w:rsidR="00515AC1">
        <w:rPr>
          <w:rFonts w:ascii="Times New Roman" w:hAnsi="Times New Roman" w:cs="Times New Roman"/>
          <w:sz w:val="28"/>
          <w:szCs w:val="28"/>
        </w:rPr>
        <w:t>е:</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 городской округ;</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 муниципальный округ;</w:t>
      </w:r>
    </w:p>
    <w:p w:rsid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3) внутригородская территория (внутригородское муниципальное образование) города федерального значения.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За городскими и муниципальными округами закрепляется идентичный объем полномочий.</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lastRenderedPageBreak/>
        <w:t>Перечень полномочий органов местного самоуправления по решению вопросов непосредственного обеспечения жизнедеятельности населения внутригородских муниципальных образований, источники доходов местных бюджетов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предусматривается три вида преобразования муниципальных образований: объединение, разделение и изменение вида муниципального образования (например, городской </w:t>
      </w:r>
      <w:proofErr w:type="gramStart"/>
      <w:r w:rsidR="00DA20CF" w:rsidRPr="00DA20CF">
        <w:rPr>
          <w:rFonts w:ascii="Times New Roman" w:hAnsi="Times New Roman" w:cs="Times New Roman"/>
          <w:sz w:val="28"/>
          <w:szCs w:val="28"/>
        </w:rPr>
        <w:t>округ</w:t>
      </w:r>
      <w:proofErr w:type="gramEnd"/>
      <w:r w:rsidR="00DA20CF" w:rsidRPr="00DA20CF">
        <w:rPr>
          <w:rFonts w:ascii="Times New Roman" w:hAnsi="Times New Roman" w:cs="Times New Roman"/>
          <w:sz w:val="28"/>
          <w:szCs w:val="28"/>
        </w:rPr>
        <w:t xml:space="preserve"> при несоблюдении установленных для него требований должен быть преобразован в муниципальный округ).</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DA20CF" w:rsidRPr="00DA20CF">
        <w:rPr>
          <w:rFonts w:ascii="Times New Roman" w:hAnsi="Times New Roman" w:cs="Times New Roman"/>
          <w:sz w:val="28"/>
          <w:szCs w:val="28"/>
        </w:rPr>
        <w:t xml:space="preserve">. Структура органов местного самоуправления остается неизменной. </w:t>
      </w:r>
      <w:r>
        <w:rPr>
          <w:rFonts w:ascii="Times New Roman" w:hAnsi="Times New Roman" w:cs="Times New Roman"/>
          <w:sz w:val="28"/>
          <w:szCs w:val="28"/>
        </w:rPr>
        <w:t xml:space="preserve">    </w:t>
      </w:r>
      <w:r w:rsidR="00DA20CF" w:rsidRPr="00DA20CF">
        <w:rPr>
          <w:rFonts w:ascii="Times New Roman" w:hAnsi="Times New Roman" w:cs="Times New Roman"/>
          <w:sz w:val="28"/>
          <w:szCs w:val="28"/>
        </w:rPr>
        <w:t>Ее составляют: представительный орган муниципального образования, глава муниципального образования, местная администрация,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предусматривается единственный способ формирования представительного органа муниципального образования - муниципальные выборы.</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A20CF" w:rsidRPr="00DA20CF">
        <w:rPr>
          <w:rFonts w:ascii="Times New Roman" w:hAnsi="Times New Roman" w:cs="Times New Roman"/>
          <w:sz w:val="28"/>
          <w:szCs w:val="28"/>
        </w:rPr>
        <w:t>. Глава муниципального образования в соответствии с законом субъекта Российской Федерации и уставом муниципального образования избирается на муниципальных выборах либо представительным органом муниципального образования.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Избрание представительным органом муниципального образования осуществляется из своего состава либо из числа кандидатов, представленных высшим должностным лицом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Новелла обеспечивает предусмотренную </w:t>
      </w:r>
      <w:hyperlink r:id="rId9">
        <w:r w:rsidRPr="00DA20CF">
          <w:rPr>
            <w:rFonts w:ascii="Times New Roman" w:hAnsi="Times New Roman" w:cs="Times New Roman"/>
            <w:sz w:val="28"/>
            <w:szCs w:val="28"/>
          </w:rPr>
          <w:t>Конституцией</w:t>
        </w:r>
      </w:hyperlink>
      <w:r w:rsidRPr="00DA20CF">
        <w:rPr>
          <w:rFonts w:ascii="Times New Roman" w:hAnsi="Times New Roman" w:cs="Times New Roman"/>
          <w:sz w:val="28"/>
          <w:szCs w:val="28"/>
        </w:rPr>
        <w:t xml:space="preserve"> Российской Федерации возможность участия органов государственной власти в формировании органов местного самоуправления.</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DA20CF" w:rsidRPr="00DA20CF">
        <w:rPr>
          <w:rFonts w:ascii="Times New Roman" w:hAnsi="Times New Roman" w:cs="Times New Roman"/>
          <w:sz w:val="28"/>
          <w:szCs w:val="28"/>
        </w:rPr>
        <w:t>. Глава муниципального образования, избранный представительным органом муниципального образования из числа кандидатов, представленных высшим должностным лицом субъекта Российской Федерации, всегда возглавляет местную администрацию.</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0</w:t>
      </w:r>
      <w:r w:rsidRPr="00DA20CF">
        <w:rPr>
          <w:rFonts w:ascii="Times New Roman" w:hAnsi="Times New Roman" w:cs="Times New Roman"/>
          <w:sz w:val="28"/>
          <w:szCs w:val="28"/>
        </w:rPr>
        <w:t xml:space="preserve">. Усиливается ответственность глав муниципальных образований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и глав местных администраций перед высшим должностным лицом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Одним из оснований для удаления главы муниципального образования</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отставку является </w:t>
      </w:r>
      <w:proofErr w:type="gramStart"/>
      <w:r w:rsidRPr="00DA20CF">
        <w:rPr>
          <w:rFonts w:ascii="Times New Roman" w:hAnsi="Times New Roman" w:cs="Times New Roman"/>
          <w:sz w:val="28"/>
          <w:szCs w:val="28"/>
        </w:rPr>
        <w:t>систематическое</w:t>
      </w:r>
      <w:proofErr w:type="gramEnd"/>
      <w:r w:rsidRPr="00DA20CF">
        <w:rPr>
          <w:rFonts w:ascii="Times New Roman" w:hAnsi="Times New Roman" w:cs="Times New Roman"/>
          <w:sz w:val="28"/>
          <w:szCs w:val="28"/>
        </w:rPr>
        <w:t xml:space="preserve"> </w:t>
      </w:r>
      <w:proofErr w:type="spellStart"/>
      <w:r w:rsidRPr="00DA20CF">
        <w:rPr>
          <w:rFonts w:ascii="Times New Roman" w:hAnsi="Times New Roman" w:cs="Times New Roman"/>
          <w:sz w:val="28"/>
          <w:szCs w:val="28"/>
        </w:rPr>
        <w:t>недостижение</w:t>
      </w:r>
      <w:proofErr w:type="spellEnd"/>
      <w:r w:rsidRPr="00DA20CF">
        <w:rPr>
          <w:rFonts w:ascii="Times New Roman" w:hAnsi="Times New Roman" w:cs="Times New Roman"/>
          <w:sz w:val="28"/>
          <w:szCs w:val="28"/>
        </w:rPr>
        <w:t xml:space="preserve"> показателей эффективности деятельности органов местного самоуправления.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С соответствующей инициативой высшее должностное лицо субъекта </w:t>
      </w:r>
      <w:r w:rsidRPr="00DA20CF">
        <w:rPr>
          <w:rFonts w:ascii="Times New Roman" w:hAnsi="Times New Roman" w:cs="Times New Roman"/>
          <w:sz w:val="28"/>
          <w:szCs w:val="28"/>
        </w:rPr>
        <w:lastRenderedPageBreak/>
        <w:t>Российской Федерации вправе обратиться в представительный орган муниципального образования.</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Также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При этом</w:t>
      </w:r>
      <w:proofErr w:type="gramStart"/>
      <w:r w:rsidRPr="00DA20CF">
        <w:rPr>
          <w:rFonts w:ascii="Times New Roman" w:hAnsi="Times New Roman" w:cs="Times New Roman"/>
          <w:sz w:val="28"/>
          <w:szCs w:val="28"/>
        </w:rPr>
        <w:t>,</w:t>
      </w:r>
      <w:proofErr w:type="gramEnd"/>
      <w:r w:rsidRPr="00DA20CF">
        <w:rPr>
          <w:rFonts w:ascii="Times New Roman" w:hAnsi="Times New Roman" w:cs="Times New Roman"/>
          <w:sz w:val="28"/>
          <w:szCs w:val="28"/>
        </w:rPr>
        <w:t xml:space="preserve">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указанными должностными лицами не были приняты в пределах своих полномочий меры по устранению причин, послуживших основанием для вынесения ему предупреждения объявления выговора, высшее должностное лицо субъекта Российской Федерации вправе отрешить от должности главу муниципального образования, главу местной администрации.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1</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обеспечивается синхронизация сроков полномочий главы муниципального образования, избранного представительным органом муниципального образования из своего состава и исполняющего полномочия председателя представительного органа муниципального образования, со сроком полномочий соответствующего представительного органа муниципального образования. Это означает, что в случае досрочного </w:t>
      </w:r>
      <w:proofErr w:type="gramStart"/>
      <w:r w:rsidRPr="00DA20CF">
        <w:rPr>
          <w:rFonts w:ascii="Times New Roman" w:hAnsi="Times New Roman" w:cs="Times New Roman"/>
          <w:sz w:val="28"/>
          <w:szCs w:val="28"/>
        </w:rPr>
        <w:t>прекращения полномочий представительного органа муниципального образования полномочия такого главы муниципального образования</w:t>
      </w:r>
      <w:proofErr w:type="gramEnd"/>
      <w:r w:rsidRPr="00DA20CF">
        <w:rPr>
          <w:rFonts w:ascii="Times New Roman" w:hAnsi="Times New Roman" w:cs="Times New Roman"/>
          <w:sz w:val="28"/>
          <w:szCs w:val="28"/>
        </w:rPr>
        <w:t xml:space="preserve"> также прекращаются досрочно.</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2</w:t>
      </w:r>
      <w:r w:rsidRPr="00DA20CF">
        <w:rPr>
          <w:rFonts w:ascii="Times New Roman" w:hAnsi="Times New Roman" w:cs="Times New Roman"/>
          <w:sz w:val="28"/>
          <w:szCs w:val="28"/>
        </w:rPr>
        <w:t xml:space="preserve">. В соответствии с принципом единства системы публичной власти глава муниципального образования, </w:t>
      </w:r>
      <w:proofErr w:type="gramStart"/>
      <w:r w:rsidRPr="00DA20CF">
        <w:rPr>
          <w:rFonts w:ascii="Times New Roman" w:hAnsi="Times New Roman" w:cs="Times New Roman"/>
          <w:sz w:val="28"/>
          <w:szCs w:val="28"/>
        </w:rPr>
        <w:t>возглавляющий</w:t>
      </w:r>
      <w:proofErr w:type="gramEnd"/>
      <w:r w:rsidRPr="00DA20CF">
        <w:rPr>
          <w:rFonts w:ascii="Times New Roman" w:hAnsi="Times New Roman" w:cs="Times New Roman"/>
          <w:sz w:val="28"/>
          <w:szCs w:val="28"/>
        </w:rPr>
        <w:t xml:space="preserve"> местную администрацию, одновременно замещает государственную должность субъекта Российской Федерации и муниципальную должность.</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3</w:t>
      </w:r>
      <w:r w:rsidRPr="00DA20CF">
        <w:rPr>
          <w:rFonts w:ascii="Times New Roman" w:hAnsi="Times New Roman" w:cs="Times New Roman"/>
          <w:sz w:val="28"/>
          <w:szCs w:val="28"/>
        </w:rPr>
        <w:t xml:space="preserve">. Укрепляется статус и главы местной администрации.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предусматривает, что глава местной администрации замещает муниципальную должность.</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4</w:t>
      </w:r>
      <w:r w:rsidRPr="00DA20CF">
        <w:rPr>
          <w:rFonts w:ascii="Times New Roman" w:hAnsi="Times New Roman" w:cs="Times New Roman"/>
          <w:sz w:val="28"/>
          <w:szCs w:val="28"/>
        </w:rPr>
        <w:t xml:space="preserve">. В целях обеспечения учета интересов населения в отдельных населенных пунктах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что в структуру местной администрации городского округа, муниципального округа, как правило, входят территориальные органы местной администрации.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В структуру местной администрации могут входить и отраслевые (функциональные) органы местной администрации. При этом руководители территориальных и отраслевых органов местной администрации также замещают муниципальные должности.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lastRenderedPageBreak/>
        <w:t>1</w:t>
      </w:r>
      <w:r w:rsidR="00515AC1">
        <w:rPr>
          <w:rFonts w:ascii="Times New Roman" w:hAnsi="Times New Roman" w:cs="Times New Roman"/>
          <w:sz w:val="28"/>
          <w:szCs w:val="28"/>
        </w:rPr>
        <w:t>7</w:t>
      </w:r>
      <w:r w:rsidRPr="00DA20CF">
        <w:rPr>
          <w:rFonts w:ascii="Times New Roman" w:hAnsi="Times New Roman" w:cs="Times New Roman"/>
          <w:sz w:val="28"/>
          <w:szCs w:val="28"/>
        </w:rPr>
        <w:t xml:space="preserve">. Для всех должностных лиц местного самоуправления, под которыми понимается лицо, замещающее муниципальную должность, либо заключившее контракт (трудовой договор), наделенное в соответствии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 устанавливается единый срок полномочий - пять лет.</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8</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w:t>
        </w:r>
      </w:hyperlink>
      <w:r w:rsidRPr="00DA20CF">
        <w:rPr>
          <w:rFonts w:ascii="Times New Roman" w:hAnsi="Times New Roman" w:cs="Times New Roman"/>
          <w:sz w:val="28"/>
          <w:szCs w:val="28"/>
        </w:rPr>
        <w:t xml:space="preserve"> обеспечивает исполнение отдельных решений Конституционного Суда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 xml:space="preserve">Так в частности, в целях исполнения </w:t>
      </w:r>
      <w:hyperlink r:id="rId10">
        <w:r w:rsidRPr="00DA20CF">
          <w:rPr>
            <w:rFonts w:ascii="Times New Roman" w:hAnsi="Times New Roman" w:cs="Times New Roman"/>
            <w:sz w:val="28"/>
            <w:szCs w:val="28"/>
          </w:rPr>
          <w:t>Постановления</w:t>
        </w:r>
      </w:hyperlink>
      <w:r w:rsidRPr="00DA20CF">
        <w:rPr>
          <w:rFonts w:ascii="Times New Roman" w:hAnsi="Times New Roman" w:cs="Times New Roman"/>
          <w:sz w:val="28"/>
          <w:szCs w:val="28"/>
        </w:rPr>
        <w:t xml:space="preserve"> Конституционного Суда Российской Федерации от 27 мая 2021 г. N 23-П,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что официальным опубликованием муниципального правового акта считается первая публикация его полного текста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в периодическом печатном издании, распространяемом в соответствующем муниципальном образовании, или первое размещение (опубликование)</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сетевом издании.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При этом в случае, если первое размещение (опубликование) муниципальных правовых актов осуществляется в сетевом издании,</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 в муниципальном образовании обеспечивается создание одного или нескольких пунктов подключения к сети </w:t>
      </w:r>
      <w:r w:rsidR="00515AC1">
        <w:rPr>
          <w:rFonts w:ascii="Times New Roman" w:hAnsi="Times New Roman" w:cs="Times New Roman"/>
          <w:sz w:val="28"/>
          <w:szCs w:val="28"/>
        </w:rPr>
        <w:t>«</w:t>
      </w:r>
      <w:r w:rsidRPr="00DA20CF">
        <w:rPr>
          <w:rFonts w:ascii="Times New Roman" w:hAnsi="Times New Roman" w:cs="Times New Roman"/>
          <w:sz w:val="28"/>
          <w:szCs w:val="28"/>
        </w:rPr>
        <w:t>Интернет</w:t>
      </w:r>
      <w:r w:rsidR="00515AC1">
        <w:rPr>
          <w:rFonts w:ascii="Times New Roman" w:hAnsi="Times New Roman" w:cs="Times New Roman"/>
          <w:sz w:val="28"/>
          <w:szCs w:val="28"/>
        </w:rPr>
        <w:t>»</w:t>
      </w:r>
      <w:r w:rsidRPr="00DA20CF">
        <w:rPr>
          <w:rFonts w:ascii="Times New Roman" w:hAnsi="Times New Roman" w:cs="Times New Roman"/>
          <w:sz w:val="28"/>
          <w:szCs w:val="28"/>
        </w:rPr>
        <w:t>, доступных для их использования неограниченным кругом лиц.</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1</w:t>
      </w:r>
      <w:r w:rsidR="00515AC1">
        <w:rPr>
          <w:rFonts w:ascii="Times New Roman" w:hAnsi="Times New Roman" w:cs="Times New Roman"/>
          <w:sz w:val="28"/>
          <w:szCs w:val="28"/>
        </w:rPr>
        <w:t>9</w:t>
      </w:r>
      <w:r w:rsidRPr="00DA20CF">
        <w:rPr>
          <w:rFonts w:ascii="Times New Roman" w:hAnsi="Times New Roman" w:cs="Times New Roman"/>
          <w:sz w:val="28"/>
          <w:szCs w:val="28"/>
        </w:rPr>
        <w:t xml:space="preserve">. В соответствии с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порядок принятия представительным органом муниципального образования решений определяется уставом муниципального образования. При этом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 Такой подход позволит обеспечить легитимность принимаемым представительным органом муниципального образования решениям.</w:t>
      </w:r>
    </w:p>
    <w:p w:rsidR="00DA20CF" w:rsidRPr="00DA20CF" w:rsidRDefault="00515AC1" w:rsidP="00DA20CF">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DA20CF" w:rsidRPr="00DA20CF">
        <w:rPr>
          <w:rFonts w:ascii="Times New Roman" w:hAnsi="Times New Roman" w:cs="Times New Roman"/>
          <w:sz w:val="28"/>
          <w:szCs w:val="28"/>
        </w:rPr>
        <w:t xml:space="preserve">.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уточняется перечень форм участия населения</w:t>
      </w:r>
      <w:r>
        <w:rPr>
          <w:rFonts w:ascii="Times New Roman" w:hAnsi="Times New Roman" w:cs="Times New Roman"/>
          <w:sz w:val="28"/>
          <w:szCs w:val="28"/>
        </w:rPr>
        <w:t xml:space="preserve">           </w:t>
      </w:r>
      <w:r w:rsidR="00DA20CF" w:rsidRPr="00DA20CF">
        <w:rPr>
          <w:rFonts w:ascii="Times New Roman" w:hAnsi="Times New Roman" w:cs="Times New Roman"/>
          <w:sz w:val="28"/>
          <w:szCs w:val="28"/>
        </w:rPr>
        <w:t xml:space="preserve"> в осуществлении местного самоуправления. </w:t>
      </w:r>
      <w:proofErr w:type="gramStart"/>
      <w:r w:rsidR="00DA20CF" w:rsidRPr="00DA20CF">
        <w:rPr>
          <w:rFonts w:ascii="Times New Roman" w:hAnsi="Times New Roman" w:cs="Times New Roman"/>
          <w:sz w:val="28"/>
          <w:szCs w:val="28"/>
        </w:rPr>
        <w:t xml:space="preserve">Наряду с предусмотренными </w:t>
      </w:r>
      <w:hyperlink w:anchor="P1">
        <w:r w:rsidR="00DA20CF" w:rsidRPr="00DA20CF">
          <w:rPr>
            <w:rFonts w:ascii="Times New Roman" w:hAnsi="Times New Roman" w:cs="Times New Roman"/>
            <w:sz w:val="28"/>
            <w:szCs w:val="28"/>
          </w:rPr>
          <w:t>законопроектом</w:t>
        </w:r>
      </w:hyperlink>
      <w:r w:rsidR="00DA20CF" w:rsidRPr="00DA20CF">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
        <w:r w:rsidR="00DA20CF" w:rsidRPr="00DA20CF">
          <w:rPr>
            <w:rFonts w:ascii="Times New Roman" w:hAnsi="Times New Roman" w:cs="Times New Roman"/>
            <w:sz w:val="28"/>
            <w:szCs w:val="28"/>
          </w:rPr>
          <w:t>Конституции</w:t>
        </w:r>
      </w:hyperlink>
      <w:r w:rsidR="00DA20CF" w:rsidRPr="00DA20CF">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1</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предлагаются положения о международных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внешнеэкономических связях органов местного самоуправления. Предусматривается формирование и ведение перечня соглашений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об осуществлении международных и внешнеэкономических связей органов </w:t>
      </w:r>
      <w:r w:rsidRPr="00DA20CF">
        <w:rPr>
          <w:rFonts w:ascii="Times New Roman" w:hAnsi="Times New Roman" w:cs="Times New Roman"/>
          <w:sz w:val="28"/>
          <w:szCs w:val="28"/>
        </w:rPr>
        <w:lastRenderedPageBreak/>
        <w:t xml:space="preserve">местного самоуправления. Определяется, что международные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 xml:space="preserve">и внешнеэкономические связи осуществляются органами местного самоуправления в целях </w:t>
      </w:r>
      <w:proofErr w:type="gramStart"/>
      <w:r w:rsidRPr="00DA20CF">
        <w:rPr>
          <w:rFonts w:ascii="Times New Roman" w:hAnsi="Times New Roman" w:cs="Times New Roman"/>
          <w:sz w:val="28"/>
          <w:szCs w:val="28"/>
        </w:rPr>
        <w:t>решения вопросов непосредственного обеспечения жизнедеятельности населения</w:t>
      </w:r>
      <w:proofErr w:type="gramEnd"/>
      <w:r w:rsidRPr="00DA20CF">
        <w:rPr>
          <w:rFonts w:ascii="Times New Roman" w:hAnsi="Times New Roman" w:cs="Times New Roman"/>
          <w:sz w:val="28"/>
          <w:szCs w:val="28"/>
        </w:rPr>
        <w:t xml:space="preserve"> в порядке, установленном законом субъекта Российской Федерации.</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2</w:t>
      </w:r>
      <w:r w:rsidRPr="00DA20CF">
        <w:rPr>
          <w:rFonts w:ascii="Times New Roman" w:hAnsi="Times New Roman" w:cs="Times New Roman"/>
          <w:sz w:val="28"/>
          <w:szCs w:val="28"/>
        </w:rPr>
        <w:t xml:space="preserve">. </w:t>
      </w:r>
      <w:hyperlink w:anchor="P1">
        <w:r w:rsidRPr="00DA20CF">
          <w:rPr>
            <w:rFonts w:ascii="Times New Roman" w:hAnsi="Times New Roman" w:cs="Times New Roman"/>
            <w:sz w:val="28"/>
            <w:szCs w:val="28"/>
          </w:rPr>
          <w:t>Законопроектом</w:t>
        </w:r>
      </w:hyperlink>
      <w:r w:rsidRPr="00DA20CF">
        <w:rPr>
          <w:rFonts w:ascii="Times New Roman" w:hAnsi="Times New Roman" w:cs="Times New Roman"/>
          <w:sz w:val="28"/>
          <w:szCs w:val="28"/>
        </w:rPr>
        <w:t xml:space="preserve"> предусматривается право отдельных населенных пунктов, входящих в состав муниципального образования (с учетом исторических и иных местных традиций, а также наличия почетных званий СССР и Российской Федерации), иметь официальные символы населенного пункта.</w:t>
      </w:r>
    </w:p>
    <w:p w:rsidR="00DA20CF" w:rsidRPr="00DA20CF" w:rsidRDefault="00DA20CF" w:rsidP="00DA20CF">
      <w:pPr>
        <w:spacing w:before="220" w:after="1" w:line="220" w:lineRule="auto"/>
        <w:ind w:firstLine="540"/>
        <w:jc w:val="both"/>
        <w:rPr>
          <w:rFonts w:ascii="Times New Roman" w:hAnsi="Times New Roman" w:cs="Times New Roman"/>
          <w:sz w:val="28"/>
          <w:szCs w:val="28"/>
        </w:rPr>
      </w:pPr>
      <w:r w:rsidRPr="00DA20CF">
        <w:rPr>
          <w:rFonts w:ascii="Times New Roman" w:hAnsi="Times New Roman" w:cs="Times New Roman"/>
          <w:sz w:val="28"/>
          <w:szCs w:val="28"/>
        </w:rPr>
        <w:t>2</w:t>
      </w:r>
      <w:r w:rsidR="00515AC1">
        <w:rPr>
          <w:rFonts w:ascii="Times New Roman" w:hAnsi="Times New Roman" w:cs="Times New Roman"/>
          <w:sz w:val="28"/>
          <w:szCs w:val="28"/>
        </w:rPr>
        <w:t>3</w:t>
      </w:r>
      <w:r w:rsidRPr="00DA20CF">
        <w:rPr>
          <w:rFonts w:ascii="Times New Roman" w:hAnsi="Times New Roman" w:cs="Times New Roman"/>
          <w:sz w:val="28"/>
          <w:szCs w:val="28"/>
        </w:rPr>
        <w:t xml:space="preserve">. Предусматривается, что до 1 января 2028 года устанавливается переходный период, в течение которого осуществляется переход </w:t>
      </w:r>
      <w:r w:rsidR="00515AC1">
        <w:rPr>
          <w:rFonts w:ascii="Times New Roman" w:hAnsi="Times New Roman" w:cs="Times New Roman"/>
          <w:sz w:val="28"/>
          <w:szCs w:val="28"/>
        </w:rPr>
        <w:t xml:space="preserve">                      </w:t>
      </w:r>
      <w:r w:rsidRPr="00DA20CF">
        <w:rPr>
          <w:rFonts w:ascii="Times New Roman" w:hAnsi="Times New Roman" w:cs="Times New Roman"/>
          <w:sz w:val="28"/>
          <w:szCs w:val="28"/>
        </w:rPr>
        <w:t>к одноуровневой организации местного самоуправления.</w:t>
      </w:r>
    </w:p>
    <w:p w:rsidR="00DA20CF" w:rsidRPr="00DA20CF" w:rsidRDefault="00DA20CF" w:rsidP="00DA20CF">
      <w:pPr>
        <w:spacing w:after="1" w:line="220" w:lineRule="auto"/>
        <w:jc w:val="both"/>
        <w:rPr>
          <w:rFonts w:ascii="Times New Roman" w:hAnsi="Times New Roman" w:cs="Times New Roman"/>
          <w:sz w:val="28"/>
          <w:szCs w:val="28"/>
        </w:rPr>
      </w:pPr>
    </w:p>
    <w:p w:rsidR="00DA20CF" w:rsidRPr="00DA20CF" w:rsidRDefault="00DA20CF" w:rsidP="00DA20CF">
      <w:pPr>
        <w:spacing w:after="1" w:line="220" w:lineRule="auto"/>
        <w:jc w:val="both"/>
        <w:rPr>
          <w:rFonts w:ascii="Times New Roman" w:hAnsi="Times New Roman" w:cs="Times New Roman"/>
          <w:sz w:val="28"/>
          <w:szCs w:val="28"/>
        </w:rPr>
      </w:pPr>
    </w:p>
    <w:p w:rsidR="00DA20CF" w:rsidRPr="00DA20CF" w:rsidRDefault="00DA20CF" w:rsidP="00DA20CF">
      <w:pPr>
        <w:spacing w:after="1" w:line="220" w:lineRule="auto"/>
        <w:jc w:val="both"/>
      </w:pPr>
    </w:p>
    <w:p w:rsidR="00AA250E" w:rsidRPr="00DA20CF" w:rsidRDefault="00AA250E"/>
    <w:sectPr w:rsidR="00AA250E" w:rsidRPr="00DA20CF" w:rsidSect="00515AC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C7" w:rsidRDefault="001E12C7" w:rsidP="00515AC1">
      <w:pPr>
        <w:spacing w:after="0" w:line="240" w:lineRule="auto"/>
      </w:pPr>
      <w:r>
        <w:separator/>
      </w:r>
    </w:p>
  </w:endnote>
  <w:endnote w:type="continuationSeparator" w:id="0">
    <w:p w:rsidR="001E12C7" w:rsidRDefault="001E12C7" w:rsidP="0051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C7" w:rsidRDefault="001E12C7" w:rsidP="00515AC1">
      <w:pPr>
        <w:spacing w:after="0" w:line="240" w:lineRule="auto"/>
      </w:pPr>
      <w:r>
        <w:separator/>
      </w:r>
    </w:p>
  </w:footnote>
  <w:footnote w:type="continuationSeparator" w:id="0">
    <w:p w:rsidR="001E12C7" w:rsidRDefault="001E12C7" w:rsidP="00515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85471"/>
      <w:docPartObj>
        <w:docPartGallery w:val="Page Numbers (Top of Page)"/>
        <w:docPartUnique/>
      </w:docPartObj>
    </w:sdtPr>
    <w:sdtContent>
      <w:p w:rsidR="00515AC1" w:rsidRDefault="00515AC1">
        <w:pPr>
          <w:pStyle w:val="a3"/>
          <w:jc w:val="center"/>
        </w:pPr>
        <w:r>
          <w:fldChar w:fldCharType="begin"/>
        </w:r>
        <w:r>
          <w:instrText>PAGE   \* MERGEFORMAT</w:instrText>
        </w:r>
        <w:r>
          <w:fldChar w:fldCharType="separate"/>
        </w:r>
        <w:r w:rsidR="00B32641">
          <w:rPr>
            <w:noProof/>
          </w:rPr>
          <w:t>2</w:t>
        </w:r>
        <w:r>
          <w:fldChar w:fldCharType="end"/>
        </w:r>
      </w:p>
    </w:sdtContent>
  </w:sdt>
  <w:p w:rsidR="00515AC1" w:rsidRDefault="00515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37"/>
    <w:rsid w:val="001E12C7"/>
    <w:rsid w:val="00303488"/>
    <w:rsid w:val="004961DA"/>
    <w:rsid w:val="00515AC1"/>
    <w:rsid w:val="00AA250E"/>
    <w:rsid w:val="00B32641"/>
    <w:rsid w:val="00DA20CF"/>
    <w:rsid w:val="00E3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AC1"/>
  </w:style>
  <w:style w:type="paragraph" w:styleId="a5">
    <w:name w:val="footer"/>
    <w:basedOn w:val="a"/>
    <w:link w:val="a6"/>
    <w:uiPriority w:val="99"/>
    <w:unhideWhenUsed/>
    <w:rsid w:val="00515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AC1"/>
  </w:style>
  <w:style w:type="paragraph" w:styleId="a5">
    <w:name w:val="footer"/>
    <w:basedOn w:val="a"/>
    <w:link w:val="a6"/>
    <w:uiPriority w:val="99"/>
    <w:unhideWhenUsed/>
    <w:rsid w:val="00515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5" Type="http://schemas.openxmlformats.org/officeDocument/2006/relationships/footnotes" Target="footnotes.xml"/><Relationship Id="rId10" Type="http://schemas.openxmlformats.org/officeDocument/2006/relationships/hyperlink" Target="https://login.consultant.ru/link/?req=doc&amp;base=LAW&amp;n=3852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7</cp:revision>
  <dcterms:created xsi:type="dcterms:W3CDTF">2025-01-17T09:22:00Z</dcterms:created>
  <dcterms:modified xsi:type="dcterms:W3CDTF">2025-01-17T09:42:00Z</dcterms:modified>
</cp:coreProperties>
</file>